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33918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SIM-CENTAR  d.o.o. u stečaju</w:t>
      </w:r>
    </w:p>
    <w:p w:rsidR="00000000" w:rsidRDefault="00F33918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Kustošijanska</w:t>
      </w:r>
      <w:proofErr w:type="spellEnd"/>
      <w:r>
        <w:rPr>
          <w:rFonts w:ascii="Arial" w:hAnsi="Arial" w:cs="Arial"/>
        </w:rPr>
        <w:t xml:space="preserve"> 10, Zagreb                                                                                         </w:t>
      </w:r>
    </w:p>
    <w:p w:rsidR="00000000" w:rsidRDefault="00F339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      St.-416/15</w:t>
      </w:r>
    </w:p>
    <w:p w:rsidR="00000000" w:rsidRDefault="00F33918">
      <w:pPr>
        <w:rPr>
          <w:rFonts w:ascii="Arial" w:hAnsi="Arial" w:cs="Arial"/>
        </w:rPr>
      </w:pPr>
    </w:p>
    <w:p w:rsidR="00000000" w:rsidRDefault="00F3391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TABLICA VJEROVNIKA II. -VIŠEG ISPLATNOG REDA ( PRIZNATE / OSPORENE TRAŽBINE ) </w:t>
      </w:r>
    </w:p>
    <w:p w:rsidR="00000000" w:rsidRDefault="00F3391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 DAN  9. VELJAČE 2016.  GODINE</w:t>
      </w:r>
    </w:p>
    <w:p w:rsidR="00000000" w:rsidRDefault="00F33918">
      <w:pPr>
        <w:rPr>
          <w:rFonts w:ascii="Arial" w:hAnsi="Arial" w:cs="Arial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803"/>
        <w:gridCol w:w="2980"/>
        <w:gridCol w:w="2436"/>
        <w:gridCol w:w="2244"/>
        <w:gridCol w:w="1800"/>
        <w:gridCol w:w="1800"/>
        <w:gridCol w:w="180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BR.</w:t>
            </w: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BR.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PRIJ.</w:t>
            </w:r>
          </w:p>
        </w:tc>
        <w:tc>
          <w:tcPr>
            <w:tcW w:w="298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VJEROVNIK</w:t>
            </w:r>
          </w:p>
        </w:tc>
        <w:tc>
          <w:tcPr>
            <w:tcW w:w="2436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</w:t>
            </w:r>
          </w:p>
        </w:tc>
        <w:tc>
          <w:tcPr>
            <w:tcW w:w="2244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OSNOV TRAŽBINE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PRIJAVLJENA TRAŽBINA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PRIZNATA </w:t>
            </w:r>
            <w:r>
              <w:rPr>
                <w:rFonts w:ascii="Arial" w:hAnsi="Arial" w:cs="Arial"/>
                <w:sz w:val="22"/>
              </w:rPr>
              <w:t>TRAŽBINA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OSPORENA TRAŽBINA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</w:t>
            </w: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</w:t>
            </w:r>
          </w:p>
        </w:tc>
        <w:tc>
          <w:tcPr>
            <w:tcW w:w="298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c.</w:t>
            </w:r>
          </w:p>
        </w:tc>
        <w:tc>
          <w:tcPr>
            <w:tcW w:w="2436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</w:t>
            </w:r>
          </w:p>
        </w:tc>
        <w:tc>
          <w:tcPr>
            <w:tcW w:w="2244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f.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g.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22.</w:t>
            </w:r>
          </w:p>
        </w:tc>
        <w:tc>
          <w:tcPr>
            <w:tcW w:w="2980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VODOOPSKRBA I ODVODNJA  d.o.o.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OIB: 83416546499</w:t>
            </w:r>
          </w:p>
        </w:tc>
        <w:tc>
          <w:tcPr>
            <w:tcW w:w="2436" w:type="dxa"/>
          </w:tcPr>
          <w:p w:rsidR="00000000" w:rsidRDefault="00F3391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Folnegovićeva</w:t>
            </w:r>
            <w:proofErr w:type="spellEnd"/>
            <w:r>
              <w:rPr>
                <w:rFonts w:ascii="Arial" w:hAnsi="Arial" w:cs="Arial"/>
              </w:rPr>
              <w:t xml:space="preserve"> 1,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2244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Neplaćeni računi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2.426,55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2.426,55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2980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HRVATSKA RADIOTELEVIZIJA,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OIB: 68419124305</w:t>
            </w:r>
          </w:p>
        </w:tc>
        <w:tc>
          <w:tcPr>
            <w:tcW w:w="2436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Prisavlje 3,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2244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Neplać</w:t>
            </w:r>
            <w:r>
              <w:rPr>
                <w:rFonts w:ascii="Arial" w:hAnsi="Arial" w:cs="Arial"/>
              </w:rPr>
              <w:t>eni računi,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Pravomoćno rješenje o ovrsi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3.306,01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3.306,01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</w:t>
            </w: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2980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ZAGREBAČKI HOLDING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d.o.o. OIB: 85584865987</w:t>
            </w:r>
          </w:p>
        </w:tc>
        <w:tc>
          <w:tcPr>
            <w:tcW w:w="2436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 grada Vukovara 41,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2244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Neplaćeni računi,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Rješenje o ovrsi</w:t>
            </w:r>
          </w:p>
        </w:tc>
        <w:tc>
          <w:tcPr>
            <w:tcW w:w="1800" w:type="dxa"/>
          </w:tcPr>
          <w:p w:rsidR="00000000" w:rsidRDefault="00F33918">
            <w:pPr>
              <w:rPr>
                <w:rFonts w:ascii="Arial" w:hAnsi="Arial" w:cs="Arial"/>
              </w:rPr>
            </w:pP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11.454,53</w:t>
            </w:r>
          </w:p>
        </w:tc>
        <w:tc>
          <w:tcPr>
            <w:tcW w:w="1800" w:type="dxa"/>
          </w:tcPr>
          <w:p w:rsidR="00000000" w:rsidRDefault="00F33918">
            <w:pPr>
              <w:rPr>
                <w:rFonts w:ascii="Arial" w:hAnsi="Arial" w:cs="Arial"/>
              </w:rPr>
            </w:pP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11.454,53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2980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RWE Energija  d.o.o.</w:t>
            </w:r>
          </w:p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OIB:</w:t>
            </w:r>
            <w:r>
              <w:rPr>
                <w:rFonts w:ascii="Arial" w:hAnsi="Arial" w:cs="Arial"/>
              </w:rPr>
              <w:t xml:space="preserve"> 81103558092</w:t>
            </w:r>
          </w:p>
          <w:p w:rsidR="00000000" w:rsidRDefault="00F33918">
            <w:pPr>
              <w:rPr>
                <w:rFonts w:ascii="Arial" w:hAnsi="Arial" w:cs="Arial"/>
              </w:rPr>
            </w:pPr>
          </w:p>
        </w:tc>
        <w:tc>
          <w:tcPr>
            <w:tcW w:w="2436" w:type="dxa"/>
          </w:tcPr>
          <w:p w:rsidR="00000000" w:rsidRDefault="00F3391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Capraška</w:t>
            </w:r>
            <w:proofErr w:type="spellEnd"/>
            <w:r>
              <w:rPr>
                <w:rFonts w:ascii="Arial" w:hAnsi="Arial" w:cs="Arial"/>
              </w:rPr>
              <w:t xml:space="preserve"> ulica 6</w:t>
            </w:r>
          </w:p>
        </w:tc>
        <w:tc>
          <w:tcPr>
            <w:tcW w:w="2244" w:type="dxa"/>
          </w:tcPr>
          <w:p w:rsidR="00000000" w:rsidRDefault="00F339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Neplaćeni računi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1.602,37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1.602,37</w:t>
            </w:r>
          </w:p>
        </w:tc>
        <w:tc>
          <w:tcPr>
            <w:tcW w:w="1800" w:type="dxa"/>
          </w:tcPr>
          <w:p w:rsidR="00000000" w:rsidRDefault="00F33918">
            <w:pPr>
              <w:rPr>
                <w:rFonts w:ascii="Arial" w:hAnsi="Arial" w:cs="Arial"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25" w:type="dxa"/>
          </w:tcPr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dxa"/>
          </w:tcPr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80" w:type="dxa"/>
          </w:tcPr>
          <w:p w:rsidR="00000000" w:rsidRDefault="00F33918">
            <w:pPr>
              <w:rPr>
                <w:rFonts w:ascii="Arial" w:hAnsi="Arial" w:cs="Arial"/>
                <w:b/>
                <w:bCs/>
              </w:rPr>
            </w:pPr>
          </w:p>
          <w:p w:rsidR="00000000" w:rsidRDefault="00F339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UKUPNO:</w:t>
            </w:r>
          </w:p>
          <w:p w:rsidR="00000000" w:rsidRDefault="00F3391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6" w:type="dxa"/>
          </w:tcPr>
          <w:p w:rsidR="00000000" w:rsidRDefault="00F3391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44" w:type="dxa"/>
          </w:tcPr>
          <w:p w:rsidR="00000000" w:rsidRDefault="00F3391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18.789,46</w:t>
            </w:r>
          </w:p>
        </w:tc>
        <w:tc>
          <w:tcPr>
            <w:tcW w:w="1800" w:type="dxa"/>
          </w:tcPr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18.789,46</w:t>
            </w:r>
          </w:p>
        </w:tc>
        <w:tc>
          <w:tcPr>
            <w:tcW w:w="1800" w:type="dxa"/>
          </w:tcPr>
          <w:p w:rsidR="00000000" w:rsidRDefault="00F33918">
            <w:pPr>
              <w:rPr>
                <w:rFonts w:ascii="Arial" w:hAnsi="Arial" w:cs="Arial"/>
                <w:b/>
                <w:bCs/>
              </w:rPr>
            </w:pPr>
          </w:p>
          <w:p w:rsidR="00000000" w:rsidRDefault="00F3391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</w:tbl>
    <w:p w:rsidR="00000000" w:rsidRDefault="00F33918">
      <w:pPr>
        <w:rPr>
          <w:b/>
          <w:bCs/>
        </w:rPr>
      </w:pPr>
    </w:p>
    <w:p w:rsidR="00000000" w:rsidRDefault="00F33918">
      <w:pPr>
        <w:rPr>
          <w:b/>
          <w:bCs/>
        </w:rPr>
      </w:pPr>
    </w:p>
    <w:p w:rsidR="00000000" w:rsidRDefault="00F33918"/>
    <w:p w:rsidR="00000000" w:rsidRDefault="00F33918">
      <w:pPr>
        <w:rPr>
          <w:rFonts w:ascii="Arial" w:hAnsi="Arial" w:cs="Arial"/>
        </w:rPr>
      </w:pPr>
      <w:r>
        <w:rPr>
          <w:rFonts w:ascii="Arial" w:hAnsi="Arial" w:cs="Arial"/>
        </w:rPr>
        <w:t>U  Zagrebu,  26. siječanj  2016. godine                                                                 Stečajni upravitelj:</w:t>
      </w:r>
    </w:p>
    <w:p w:rsidR="00000000" w:rsidRDefault="00F339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Josip Lončarić</w:t>
      </w:r>
    </w:p>
    <w:sectPr w:rsidR="00000000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18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SIM-CENTAR  d</vt:lpstr>
    </vt:vector>
  </TitlesOfParts>
  <Company>Rudar d.d.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SIM-CENTAR  d</dc:title>
  <dc:creator>Anastazija</dc:creator>
  <cp:lastModifiedBy>Vinka Mihalinčić</cp:lastModifiedBy>
  <cp:revision>2</cp:revision>
  <cp:lastPrinted>2016-01-19T09:09:00Z</cp:lastPrinted>
  <dcterms:created xsi:type="dcterms:W3CDTF">2016-02-02T12:48:00Z</dcterms:created>
  <dcterms:modified xsi:type="dcterms:W3CDTF">2016-02-02T12:48:00Z</dcterms:modified>
</cp:coreProperties>
</file>